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20" w:rsidRPr="00652120" w:rsidRDefault="00652120" w:rsidP="0065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Vazeny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pan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Cokyna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,</w:t>
      </w:r>
    </w:p>
    <w:p w:rsidR="00652120" w:rsidRPr="00652120" w:rsidRDefault="00652120" w:rsidP="0065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 </w:t>
      </w:r>
    </w:p>
    <w:p w:rsidR="00652120" w:rsidRPr="00652120" w:rsidRDefault="00652120" w:rsidP="0065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v 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nadvaznosti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na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Vas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clanok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pre Transparency International,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pripravovany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clanok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SME ako aj na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nase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stretnutie, by som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Vam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rada ozrejmila nasledovne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skutocnosti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. Vo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Vasom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clanku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poukazujete na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nevyhodne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nakupy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zo strany MVSR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pricom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vychadzate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z porovnania troch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poloziek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Q2612A, Q5949A a Q5949X. Po podrobnom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preskumani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zmluv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na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ktore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poukazujete ako aj obdobia, v ktorom bola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podpisana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zmluva na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MPSVaR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(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ktoru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ste pojali ako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benchmark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pre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dany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clanok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) a obdobia, kedy bola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podpisana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predmetna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zmluva na MVSR je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preukazatelne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,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ze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:</w:t>
      </w:r>
    </w:p>
    <w:p w:rsidR="00652120" w:rsidRPr="00652120" w:rsidRDefault="00652120" w:rsidP="00652120">
      <w:pPr>
        <w:spacing w:before="100" w:beforeAutospacing="1" w:after="100" w:afterAutospacing="1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2120">
        <w:rPr>
          <w:rFonts w:ascii="Symbol" w:eastAsia="Times New Roman" w:hAnsi="Symbol" w:cs="Times New Roman"/>
          <w:color w:val="993366"/>
          <w:sz w:val="20"/>
          <w:szCs w:val="20"/>
          <w:lang w:eastAsia="sk-SK"/>
        </w:rPr>
        <w:t></w:t>
      </w:r>
      <w:r w:rsidRPr="00652120">
        <w:rPr>
          <w:rFonts w:ascii="Times New Roman" w:eastAsia="Times New Roman" w:hAnsi="Times New Roman" w:cs="Times New Roman"/>
          <w:color w:val="993366"/>
          <w:sz w:val="14"/>
          <w:szCs w:val="14"/>
          <w:lang w:eastAsia="sk-SK"/>
        </w:rPr>
        <w:t xml:space="preserve">        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MPSVaR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dopytovalo v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obstaravani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predpokladany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objem cca 5,8 mil. EUR,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zatial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co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MVSR iba 3,6 mil. EUR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co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je pomerne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zasadny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rozdiel v objeme a teda aj pri cenotvorbe zo strany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dodavatelov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!</w:t>
      </w:r>
    </w:p>
    <w:p w:rsidR="00652120" w:rsidRPr="00652120" w:rsidRDefault="00652120" w:rsidP="00652120">
      <w:pPr>
        <w:spacing w:before="100" w:beforeAutospacing="1" w:after="100" w:afterAutospacing="1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2120">
        <w:rPr>
          <w:rFonts w:ascii="Symbol" w:eastAsia="Times New Roman" w:hAnsi="Symbol" w:cs="Times New Roman"/>
          <w:color w:val="993366"/>
          <w:sz w:val="20"/>
          <w:szCs w:val="20"/>
          <w:lang w:eastAsia="sk-SK"/>
        </w:rPr>
        <w:t></w:t>
      </w:r>
      <w:r w:rsidRPr="00652120">
        <w:rPr>
          <w:rFonts w:ascii="Times New Roman" w:eastAsia="Times New Roman" w:hAnsi="Times New Roman" w:cs="Times New Roman"/>
          <w:color w:val="993366"/>
          <w:sz w:val="14"/>
          <w:szCs w:val="14"/>
          <w:lang w:eastAsia="sk-SK"/>
        </w:rPr>
        <w:t xml:space="preserve">        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u w:val="single"/>
          <w:lang w:eastAsia="sk-SK"/>
        </w:rPr>
        <w:t>MPSVaR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u w:val="single"/>
          <w:lang w:eastAsia="sk-SK"/>
        </w:rPr>
        <w:t xml:space="preserve"> dopytovalo vo verejnom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u w:val="single"/>
          <w:lang w:eastAsia="sk-SK"/>
        </w:rPr>
        <w:t>obstaravani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u w:val="single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u w:val="single"/>
          <w:lang w:eastAsia="sk-SK"/>
        </w:rPr>
        <w:t>polozku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u w:val="single"/>
          <w:lang w:eastAsia="sk-SK"/>
        </w:rPr>
        <w:t xml:space="preserve"> Q5949X ako TOP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u w:val="single"/>
          <w:lang w:eastAsia="sk-SK"/>
        </w:rPr>
        <w:t>polozku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s 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predpokladanym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odberom cca 10.500 ks,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zatial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co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na MVSR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tvori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tato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polozka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len 2% z celkovo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objednavaneho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objemu tonerov Hewlett Packard!</w:t>
      </w:r>
    </w:p>
    <w:p w:rsidR="00652120" w:rsidRPr="00652120" w:rsidRDefault="00652120" w:rsidP="00652120">
      <w:pPr>
        <w:spacing w:before="100" w:beforeAutospacing="1" w:after="100" w:afterAutospacing="1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2120">
        <w:rPr>
          <w:rFonts w:ascii="Symbol" w:eastAsia="Times New Roman" w:hAnsi="Symbol" w:cs="Times New Roman"/>
          <w:color w:val="993366"/>
          <w:sz w:val="20"/>
          <w:szCs w:val="20"/>
          <w:lang w:eastAsia="sk-SK"/>
        </w:rPr>
        <w:t></w:t>
      </w:r>
      <w:r w:rsidRPr="00652120">
        <w:rPr>
          <w:rFonts w:ascii="Times New Roman" w:eastAsia="Times New Roman" w:hAnsi="Times New Roman" w:cs="Times New Roman"/>
          <w:color w:val="993366"/>
          <w:sz w:val="14"/>
          <w:szCs w:val="14"/>
          <w:lang w:eastAsia="sk-SK"/>
        </w:rPr>
        <w:t xml:space="preserve">         </w:t>
      </w:r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v 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obdobi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od 01.07.2011 (mesiac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nasledujuci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po mesiaci, kedy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MPSVaR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podpisalo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danu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zmluvu) do 28.02.2013, kedy ste pripravovali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Vas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clanok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,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stupla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nakupna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cena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polozky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Q2612A o 4,28%,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u w:val="single"/>
          <w:lang w:eastAsia="sk-SK"/>
        </w:rPr>
        <w:t>nakupna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u w:val="single"/>
          <w:lang w:eastAsia="sk-SK"/>
        </w:rPr>
        <w:t xml:space="preserve"> cena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u w:val="single"/>
          <w:lang w:eastAsia="sk-SK"/>
        </w:rPr>
        <w:t>polozky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u w:val="single"/>
          <w:lang w:eastAsia="sk-SK"/>
        </w:rPr>
        <w:t xml:space="preserve"> Q5949X ako aj Q5949A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u w:val="single"/>
          <w:lang w:eastAsia="sk-SK"/>
        </w:rPr>
        <w:t>stupla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u w:val="single"/>
          <w:lang w:eastAsia="sk-SK"/>
        </w:rPr>
        <w:t xml:space="preserve"> o viac ako 19,9%</w:t>
      </w:r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!</w:t>
      </w:r>
    </w:p>
    <w:p w:rsidR="00652120" w:rsidRPr="00652120" w:rsidRDefault="00652120" w:rsidP="00652120">
      <w:pPr>
        <w:spacing w:before="100" w:beforeAutospacing="1" w:after="100" w:afterAutospacing="1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2120">
        <w:rPr>
          <w:rFonts w:ascii="Symbol" w:eastAsia="Times New Roman" w:hAnsi="Symbol" w:cs="Times New Roman"/>
          <w:color w:val="993366"/>
          <w:sz w:val="20"/>
          <w:szCs w:val="20"/>
          <w:lang w:eastAsia="sk-SK"/>
        </w:rPr>
        <w:t></w:t>
      </w:r>
      <w:r w:rsidRPr="00652120">
        <w:rPr>
          <w:rFonts w:ascii="Times New Roman" w:eastAsia="Times New Roman" w:hAnsi="Times New Roman" w:cs="Times New Roman"/>
          <w:color w:val="993366"/>
          <w:sz w:val="14"/>
          <w:szCs w:val="14"/>
          <w:lang w:eastAsia="sk-SK"/>
        </w:rPr>
        <w:t xml:space="preserve">         </w:t>
      </w:r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v rovnakom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obdobi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stupli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oficialne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HP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European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List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Prices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(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vyrobcom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doporucene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koncove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ceny tonerov) o 15%! Kde pre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Vasu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info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uvadzam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z 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oficialneho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cennika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HP:</w:t>
      </w:r>
    </w:p>
    <w:p w:rsidR="00652120" w:rsidRPr="00652120" w:rsidRDefault="00652120" w:rsidP="00652120">
      <w:pPr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2120">
        <w:rPr>
          <w:rFonts w:ascii="Tahoma" w:eastAsia="Times New Roman" w:hAnsi="Tahoma" w:cs="Tahoma"/>
          <w:sz w:val="16"/>
          <w:szCs w:val="16"/>
          <w:lang w:eastAsia="sk-SK"/>
        </w:rPr>
        <w:t>Q5949X</w:t>
      </w:r>
    </w:p>
    <w:p w:rsidR="00652120" w:rsidRPr="00652120" w:rsidRDefault="00652120" w:rsidP="00652120">
      <w:pPr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2120">
        <w:rPr>
          <w:rFonts w:ascii="Tahoma" w:eastAsia="Times New Roman" w:hAnsi="Tahoma" w:cs="Tahoma"/>
          <w:sz w:val="16"/>
          <w:szCs w:val="16"/>
          <w:lang w:eastAsia="sk-SK"/>
        </w:rPr>
        <w:t xml:space="preserve">List </w:t>
      </w:r>
      <w:proofErr w:type="spellStart"/>
      <w:r w:rsidRPr="00652120">
        <w:rPr>
          <w:rFonts w:ascii="Tahoma" w:eastAsia="Times New Roman" w:hAnsi="Tahoma" w:cs="Tahoma"/>
          <w:sz w:val="16"/>
          <w:szCs w:val="16"/>
          <w:lang w:eastAsia="sk-SK"/>
        </w:rPr>
        <w:t>price</w:t>
      </w:r>
      <w:proofErr w:type="spellEnd"/>
      <w:r w:rsidRPr="00652120">
        <w:rPr>
          <w:rFonts w:ascii="Tahoma" w:eastAsia="Times New Roman" w:hAnsi="Tahoma" w:cs="Tahoma"/>
          <w:sz w:val="16"/>
          <w:szCs w:val="16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sz w:val="16"/>
          <w:szCs w:val="16"/>
          <w:lang w:eastAsia="sk-SK"/>
        </w:rPr>
        <w:t>jul</w:t>
      </w:r>
      <w:proofErr w:type="spellEnd"/>
      <w:r w:rsidRPr="00652120">
        <w:rPr>
          <w:rFonts w:ascii="Tahoma" w:eastAsia="Times New Roman" w:hAnsi="Tahoma" w:cs="Tahoma"/>
          <w:sz w:val="16"/>
          <w:szCs w:val="16"/>
          <w:lang w:eastAsia="sk-SK"/>
        </w:rPr>
        <w:t xml:space="preserve"> 2011                166,23 € bez DPH                                             </w:t>
      </w:r>
    </w:p>
    <w:p w:rsidR="00652120" w:rsidRPr="00652120" w:rsidRDefault="00652120" w:rsidP="00652120">
      <w:pPr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2120">
        <w:rPr>
          <w:rFonts w:ascii="Tahoma" w:eastAsia="Times New Roman" w:hAnsi="Tahoma" w:cs="Tahoma"/>
          <w:sz w:val="16"/>
          <w:szCs w:val="16"/>
          <w:lang w:eastAsia="sk-SK"/>
        </w:rPr>
        <w:t xml:space="preserve">List </w:t>
      </w:r>
      <w:proofErr w:type="spellStart"/>
      <w:r w:rsidRPr="00652120">
        <w:rPr>
          <w:rFonts w:ascii="Tahoma" w:eastAsia="Times New Roman" w:hAnsi="Tahoma" w:cs="Tahoma"/>
          <w:sz w:val="16"/>
          <w:szCs w:val="16"/>
          <w:lang w:eastAsia="sk-SK"/>
        </w:rPr>
        <w:t>price</w:t>
      </w:r>
      <w:proofErr w:type="spellEnd"/>
      <w:r w:rsidRPr="00652120">
        <w:rPr>
          <w:rFonts w:ascii="Tahoma" w:eastAsia="Times New Roman" w:hAnsi="Tahoma" w:cs="Tahoma"/>
          <w:sz w:val="16"/>
          <w:szCs w:val="16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sz w:val="16"/>
          <w:szCs w:val="16"/>
          <w:lang w:eastAsia="sk-SK"/>
        </w:rPr>
        <w:t>februar</w:t>
      </w:r>
      <w:proofErr w:type="spellEnd"/>
      <w:r w:rsidRPr="00652120">
        <w:rPr>
          <w:rFonts w:ascii="Tahoma" w:eastAsia="Times New Roman" w:hAnsi="Tahoma" w:cs="Tahoma"/>
          <w:sz w:val="16"/>
          <w:szCs w:val="16"/>
          <w:lang w:eastAsia="sk-SK"/>
        </w:rPr>
        <w:t xml:space="preserve"> 2013       191,17 € bez DPH</w:t>
      </w:r>
    </w:p>
    <w:p w:rsidR="00652120" w:rsidRPr="00652120" w:rsidRDefault="00652120" w:rsidP="00652120">
      <w:pPr>
        <w:spacing w:before="100" w:beforeAutospacing="1" w:after="100" w:afterAutospacing="1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2120">
        <w:rPr>
          <w:rFonts w:ascii="Symbol" w:eastAsia="Times New Roman" w:hAnsi="Symbol" w:cs="Times New Roman"/>
          <w:color w:val="993366"/>
          <w:sz w:val="20"/>
          <w:szCs w:val="20"/>
          <w:lang w:eastAsia="sk-SK"/>
        </w:rPr>
        <w:t></w:t>
      </w:r>
      <w:r w:rsidRPr="00652120">
        <w:rPr>
          <w:rFonts w:ascii="Times New Roman" w:eastAsia="Times New Roman" w:hAnsi="Times New Roman" w:cs="Times New Roman"/>
          <w:color w:val="993366"/>
          <w:sz w:val="14"/>
          <w:szCs w:val="14"/>
          <w:lang w:eastAsia="sk-SK"/>
        </w:rPr>
        <w:t xml:space="preserve">         </w:t>
      </w:r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v 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obdobi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od 01.01.2011 (v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case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obstaravania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na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MPSVaR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a teda v 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case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, kedy sa kalkulovali ceny do tohto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obstaravania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) do 30.04.2012, kedy sa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odovzdavali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sutazne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podklady na MVSR (kedy prebiehalo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obstaravanie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k predmetnej zmluve na MVSR)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stupla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u w:val="single"/>
          <w:lang w:eastAsia="sk-SK"/>
        </w:rPr>
        <w:t>nakupna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u w:val="single"/>
          <w:lang w:eastAsia="sk-SK"/>
        </w:rPr>
        <w:t xml:space="preserve"> cena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u w:val="single"/>
          <w:lang w:eastAsia="sk-SK"/>
        </w:rPr>
        <w:t>polozky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u w:val="single"/>
          <w:lang w:eastAsia="sk-SK"/>
        </w:rPr>
        <w:t xml:space="preserve"> Q5949X ako aj Q5949A o viac ako 19%</w:t>
      </w:r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!</w:t>
      </w:r>
    </w:p>
    <w:p w:rsidR="00652120" w:rsidRPr="00652120" w:rsidRDefault="00652120" w:rsidP="0065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 </w:t>
      </w:r>
    </w:p>
    <w:p w:rsidR="00652120" w:rsidRPr="00652120" w:rsidRDefault="00652120" w:rsidP="0065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Z 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vyssie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uvedeneho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vyplyva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,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ze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ste vo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Vasom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clanku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porovnavali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neporovnatelne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,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pretoze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:</w:t>
      </w:r>
    </w:p>
    <w:p w:rsidR="00652120" w:rsidRPr="00652120" w:rsidRDefault="00652120" w:rsidP="00652120">
      <w:pPr>
        <w:spacing w:before="100" w:beforeAutospacing="1" w:after="100" w:afterAutospacing="1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2120">
        <w:rPr>
          <w:rFonts w:ascii="Symbol" w:eastAsia="Times New Roman" w:hAnsi="Symbol" w:cs="Times New Roman"/>
          <w:color w:val="993366"/>
          <w:sz w:val="20"/>
          <w:szCs w:val="20"/>
          <w:lang w:eastAsia="sk-SK"/>
        </w:rPr>
        <w:t></w:t>
      </w:r>
      <w:r w:rsidRPr="00652120">
        <w:rPr>
          <w:rFonts w:ascii="Times New Roman" w:eastAsia="Times New Roman" w:hAnsi="Times New Roman" w:cs="Times New Roman"/>
          <w:color w:val="993366"/>
          <w:sz w:val="14"/>
          <w:szCs w:val="14"/>
          <w:lang w:eastAsia="sk-SK"/>
        </w:rPr>
        <w:t xml:space="preserve">         </w:t>
      </w:r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ste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nezohladnili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objem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porovnavanych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zmluv</w:t>
      </w:r>
      <w:proofErr w:type="spellEnd"/>
    </w:p>
    <w:p w:rsidR="00652120" w:rsidRPr="00652120" w:rsidRDefault="00652120" w:rsidP="00652120">
      <w:pPr>
        <w:spacing w:before="100" w:beforeAutospacing="1" w:after="100" w:afterAutospacing="1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2120">
        <w:rPr>
          <w:rFonts w:ascii="Symbol" w:eastAsia="Times New Roman" w:hAnsi="Symbol" w:cs="Times New Roman"/>
          <w:color w:val="993366"/>
          <w:sz w:val="20"/>
          <w:szCs w:val="20"/>
          <w:lang w:eastAsia="sk-SK"/>
        </w:rPr>
        <w:t></w:t>
      </w:r>
      <w:r w:rsidRPr="00652120">
        <w:rPr>
          <w:rFonts w:ascii="Times New Roman" w:eastAsia="Times New Roman" w:hAnsi="Times New Roman" w:cs="Times New Roman"/>
          <w:color w:val="993366"/>
          <w:sz w:val="14"/>
          <w:szCs w:val="14"/>
          <w:lang w:eastAsia="sk-SK"/>
        </w:rPr>
        <w:t xml:space="preserve">         </w:t>
      </w:r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ste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nezohladnili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odoberane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mnozstva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porovnavanych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poloziek</w:t>
      </w:r>
      <w:proofErr w:type="spellEnd"/>
    </w:p>
    <w:p w:rsidR="00652120" w:rsidRPr="00652120" w:rsidRDefault="00652120" w:rsidP="00652120">
      <w:pPr>
        <w:spacing w:before="100" w:beforeAutospacing="1" w:after="100" w:afterAutospacing="1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2120">
        <w:rPr>
          <w:rFonts w:ascii="Symbol" w:eastAsia="Times New Roman" w:hAnsi="Symbol" w:cs="Times New Roman"/>
          <w:color w:val="993366"/>
          <w:sz w:val="20"/>
          <w:szCs w:val="20"/>
          <w:lang w:eastAsia="sk-SK"/>
        </w:rPr>
        <w:t></w:t>
      </w:r>
      <w:r w:rsidRPr="00652120">
        <w:rPr>
          <w:rFonts w:ascii="Times New Roman" w:eastAsia="Times New Roman" w:hAnsi="Times New Roman" w:cs="Times New Roman"/>
          <w:color w:val="993366"/>
          <w:sz w:val="14"/>
          <w:szCs w:val="14"/>
          <w:lang w:eastAsia="sk-SK"/>
        </w:rPr>
        <w:t xml:space="preserve">         </w:t>
      </w:r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a 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predovsetkym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ste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nezohladnili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cas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resp. obdobie, kedy boli obe zmluvy podpisovane (je tam rozdiel viac ako 17 mesiacov!!!),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co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je pri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cenach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rychloobratkovych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komodit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ako tonery (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ktore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su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priamoovplyvnovane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EUR/USD kurzom, cenami ropy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atd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...)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uplne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klucove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! </w:t>
      </w:r>
    </w:p>
    <w:p w:rsidR="00652120" w:rsidRPr="00652120" w:rsidRDefault="00652120" w:rsidP="0065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 </w:t>
      </w:r>
    </w:p>
    <w:p w:rsidR="00652120" w:rsidRPr="00652120" w:rsidRDefault="00652120" w:rsidP="0065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Naviac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, v uvedenom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clanku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ste spomenuli iba okrajovo, resp.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vobec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nespomenuli,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ze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MVSR napriek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vysutazenym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cenam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z el. aukcie tieto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este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dalsimi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negociacimi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dokazalo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znizit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o viac ako 14% a 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naviac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, si tieto ceny MVSR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zazmluvnilo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na 4 roky,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vdaka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comu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pri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kontinualnom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raste a dynamike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vyvoja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cien tonerov MVSR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usetri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nemale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prostriedky vynakladane na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nakup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tonerov a teda aj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nemale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lastRenderedPageBreak/>
        <w:t xml:space="preserve">peniaze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danovych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poplatnikov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. Tieto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skutocnosti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by si z 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Vasej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strany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zasluzili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skor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uznanie ako pranierovanie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ci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spochybnovanie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obstaravania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ci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zamestnancov na MVSR.</w:t>
      </w:r>
    </w:p>
    <w:p w:rsidR="00652120" w:rsidRPr="00652120" w:rsidRDefault="00652120" w:rsidP="0065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 </w:t>
      </w:r>
    </w:p>
    <w:p w:rsidR="00652120" w:rsidRPr="00652120" w:rsidRDefault="00652120" w:rsidP="0065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Vasa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snaha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poukazat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na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nehospodarnost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obstaravania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na MVSR je z 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clanku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sice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evidentna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,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avsak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uplne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neopodstatnena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.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Chapem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,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ze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si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robite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svoju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pracu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a 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povazujem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za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spravne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, aby sa kontroloval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sposob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pouzivania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penazi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danovych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poplatnikov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,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avsak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budte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pri tejto snahe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objektivni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a 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nesnazte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sa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vytvarat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umelo kauzy tam, kde nie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su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.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Poskodzujete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tym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nielen meno a 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vysledky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zamestnancov MVSR ale aj dobre meno nasej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spolocnosti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.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Ziadam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Vas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preto o 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napravu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Vasich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vyjadreni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alebo o uverejnenie aj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vyssie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uvedenych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informacii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, aby si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citatelia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mohli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uvtorit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nazor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na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zaklade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objektivnych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 xml:space="preserve"> </w:t>
      </w:r>
      <w:proofErr w:type="spellStart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informacii</w:t>
      </w:r>
      <w:proofErr w:type="spellEnd"/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.</w:t>
      </w:r>
    </w:p>
    <w:p w:rsidR="00652120" w:rsidRPr="00652120" w:rsidRDefault="00652120" w:rsidP="0065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 </w:t>
      </w:r>
    </w:p>
    <w:p w:rsidR="00652120" w:rsidRPr="00652120" w:rsidRDefault="00652120" w:rsidP="0065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S pozdravom,    </w:t>
      </w:r>
    </w:p>
    <w:p w:rsidR="00652120" w:rsidRPr="00652120" w:rsidRDefault="00652120" w:rsidP="0065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2120">
        <w:rPr>
          <w:rFonts w:ascii="Tahoma" w:eastAsia="Times New Roman" w:hAnsi="Tahoma" w:cs="Tahoma"/>
          <w:color w:val="993366"/>
          <w:sz w:val="20"/>
          <w:szCs w:val="20"/>
          <w:lang w:eastAsia="sk-SK"/>
        </w:rPr>
        <w:t> </w:t>
      </w:r>
    </w:p>
    <w:p w:rsidR="00652120" w:rsidRPr="00652120" w:rsidRDefault="00652120" w:rsidP="0065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2120">
        <w:rPr>
          <w:rFonts w:ascii="Tahoma" w:eastAsia="Times New Roman" w:hAnsi="Tahoma" w:cs="Tahoma"/>
          <w:b/>
          <w:bCs/>
          <w:color w:val="00B0F0"/>
          <w:sz w:val="20"/>
          <w:szCs w:val="20"/>
          <w:lang w:val="en-US" w:eastAsia="sk-SK"/>
        </w:rPr>
        <w:t xml:space="preserve">Mgr. Alexandra </w:t>
      </w:r>
      <w:proofErr w:type="spellStart"/>
      <w:r w:rsidRPr="00652120">
        <w:rPr>
          <w:rFonts w:ascii="Tahoma" w:eastAsia="Times New Roman" w:hAnsi="Tahoma" w:cs="Tahoma"/>
          <w:b/>
          <w:bCs/>
          <w:color w:val="00B0F0"/>
          <w:sz w:val="20"/>
          <w:szCs w:val="20"/>
          <w:lang w:val="en-US" w:eastAsia="sk-SK"/>
        </w:rPr>
        <w:t>Mitana</w:t>
      </w:r>
      <w:proofErr w:type="spellEnd"/>
      <w:r w:rsidRPr="00652120">
        <w:rPr>
          <w:rFonts w:ascii="Tahoma" w:eastAsia="Times New Roman" w:hAnsi="Tahoma" w:cs="Tahoma"/>
          <w:color w:val="00B0F0"/>
          <w:sz w:val="20"/>
          <w:szCs w:val="20"/>
          <w:lang w:val="en-US" w:eastAsia="sk-SK"/>
        </w:rPr>
        <w:br/>
      </w:r>
      <w:proofErr w:type="spellStart"/>
      <w:r w:rsidRPr="00652120">
        <w:rPr>
          <w:rFonts w:ascii="Tahoma" w:eastAsia="Times New Roman" w:hAnsi="Tahoma" w:cs="Tahoma"/>
          <w:color w:val="17365D"/>
          <w:sz w:val="20"/>
          <w:szCs w:val="20"/>
          <w:lang w:val="en-US" w:eastAsia="sk-SK"/>
        </w:rPr>
        <w:t>Riaditeľ</w:t>
      </w:r>
      <w:proofErr w:type="spellEnd"/>
      <w:r w:rsidRPr="00652120">
        <w:rPr>
          <w:rFonts w:ascii="Tahoma" w:eastAsia="Times New Roman" w:hAnsi="Tahoma" w:cs="Tahoma"/>
          <w:color w:val="00B0F0"/>
          <w:sz w:val="20"/>
          <w:szCs w:val="20"/>
          <w:lang w:val="en-US" w:eastAsia="sk-SK"/>
        </w:rPr>
        <w:br/>
      </w:r>
      <w:proofErr w:type="spellStart"/>
      <w:r w:rsidRPr="00652120">
        <w:rPr>
          <w:rFonts w:ascii="Tahoma" w:eastAsia="Times New Roman" w:hAnsi="Tahoma" w:cs="Tahoma"/>
          <w:b/>
          <w:bCs/>
          <w:color w:val="00B0F0"/>
          <w:sz w:val="20"/>
          <w:szCs w:val="20"/>
          <w:lang w:val="en-US" w:eastAsia="sk-SK"/>
        </w:rPr>
        <w:t>Activa</w:t>
      </w:r>
      <w:proofErr w:type="spellEnd"/>
      <w:r w:rsidRPr="00652120">
        <w:rPr>
          <w:rFonts w:ascii="Tahoma" w:eastAsia="Times New Roman" w:hAnsi="Tahoma" w:cs="Tahoma"/>
          <w:b/>
          <w:bCs/>
          <w:color w:val="00B0F0"/>
          <w:sz w:val="20"/>
          <w:szCs w:val="20"/>
          <w:lang w:val="en-US" w:eastAsia="sk-SK"/>
        </w:rPr>
        <w:t xml:space="preserve"> Slovakia </w:t>
      </w:r>
      <w:proofErr w:type="spellStart"/>
      <w:r w:rsidRPr="00652120">
        <w:rPr>
          <w:rFonts w:ascii="Tahoma" w:eastAsia="Times New Roman" w:hAnsi="Tahoma" w:cs="Tahoma"/>
          <w:b/>
          <w:bCs/>
          <w:color w:val="00B0F0"/>
          <w:sz w:val="20"/>
          <w:szCs w:val="20"/>
          <w:lang w:val="en-US" w:eastAsia="sk-SK"/>
        </w:rPr>
        <w:t>s.r.o</w:t>
      </w:r>
      <w:proofErr w:type="spellEnd"/>
      <w:r w:rsidRPr="00652120">
        <w:rPr>
          <w:rFonts w:ascii="Tahoma" w:eastAsia="Times New Roman" w:hAnsi="Tahoma" w:cs="Tahoma"/>
          <w:b/>
          <w:bCs/>
          <w:color w:val="00B0F0"/>
          <w:sz w:val="20"/>
          <w:szCs w:val="20"/>
          <w:lang w:val="en-US" w:eastAsia="sk-SK"/>
        </w:rPr>
        <w:t>.</w:t>
      </w:r>
      <w:r w:rsidRPr="00652120">
        <w:rPr>
          <w:rFonts w:ascii="Tahoma" w:eastAsia="Times New Roman" w:hAnsi="Tahoma" w:cs="Tahoma"/>
          <w:color w:val="00B0F0"/>
          <w:sz w:val="20"/>
          <w:szCs w:val="20"/>
          <w:lang w:val="en-US" w:eastAsia="sk-SK"/>
        </w:rPr>
        <w:br/>
      </w:r>
    </w:p>
    <w:p w:rsidR="00CC2EC2" w:rsidRDefault="00CC2EC2"/>
    <w:sectPr w:rsidR="00CC2EC2" w:rsidSect="00CC2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52120"/>
    <w:rsid w:val="00652120"/>
    <w:rsid w:val="006A78B7"/>
    <w:rsid w:val="00CC2EC2"/>
    <w:rsid w:val="00F12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2EC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5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6521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1</cp:revision>
  <dcterms:created xsi:type="dcterms:W3CDTF">2013-03-27T16:26:00Z</dcterms:created>
  <dcterms:modified xsi:type="dcterms:W3CDTF">2013-03-27T16:28:00Z</dcterms:modified>
</cp:coreProperties>
</file>